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0CEEB" w14:textId="1761D0C8" w:rsidR="00B40286" w:rsidRDefault="00B40286" w:rsidP="00B40286">
      <w:pPr>
        <w:pStyle w:val="Ttulo"/>
        <w:jc w:val="center"/>
        <w:rPr>
          <w:color w:val="4472C4" w:themeColor="accent1"/>
        </w:rPr>
      </w:pPr>
      <w:r w:rsidRPr="008E2042">
        <w:rPr>
          <w:b/>
          <w:bCs/>
          <w:color w:val="4472C4" w:themeColor="accent1"/>
        </w:rPr>
        <w:t>Área de Modelo de Negocio:</w:t>
      </w:r>
      <w:r w:rsidRPr="008E2042">
        <w:rPr>
          <w:color w:val="4472C4" w:themeColor="accent1"/>
        </w:rPr>
        <w:t xml:space="preserve"> </w:t>
      </w:r>
      <w:r w:rsidR="000C2DD4">
        <w:rPr>
          <w:color w:val="4472C4" w:themeColor="accent1"/>
        </w:rPr>
        <w:t>Externalidades Geopolíticas y Económicas</w:t>
      </w:r>
    </w:p>
    <w:p w14:paraId="1DCEF0F4" w14:textId="77777777" w:rsidR="00B40286" w:rsidRPr="0054580B" w:rsidRDefault="00B40286" w:rsidP="00B40286"/>
    <w:p w14:paraId="26FE837B" w14:textId="41E7410C" w:rsidR="00B40286" w:rsidRPr="00992662" w:rsidRDefault="00B40286" w:rsidP="00B40286">
      <w:pPr>
        <w:rPr>
          <w:color w:val="70AD47" w:themeColor="accent6"/>
          <w:sz w:val="32"/>
          <w:szCs w:val="32"/>
        </w:rPr>
      </w:pPr>
      <w:r w:rsidRPr="00992662">
        <w:rPr>
          <w:color w:val="70AD47" w:themeColor="accent6"/>
          <w:sz w:val="32"/>
          <w:szCs w:val="32"/>
        </w:rPr>
        <w:t xml:space="preserve">Estado: </w:t>
      </w:r>
      <w:r w:rsidR="00C66570" w:rsidRPr="00992662">
        <w:rPr>
          <w:color w:val="70AD47" w:themeColor="accent6"/>
          <w:sz w:val="32"/>
          <w:szCs w:val="32"/>
        </w:rPr>
        <w:t>VERDE</w:t>
      </w:r>
    </w:p>
    <w:p w14:paraId="1AD18699" w14:textId="52DF7149" w:rsidR="00342751" w:rsidRDefault="00C66570" w:rsidP="00B40286">
      <w:pPr>
        <w:jc w:val="both"/>
        <w:rPr>
          <w:rFonts w:cstheme="minorHAnsi"/>
        </w:rPr>
      </w:pPr>
      <w:r>
        <w:rPr>
          <w:rFonts w:cstheme="minorHAnsi"/>
        </w:rPr>
        <w:t>Las medidas</w:t>
      </w:r>
      <w:r w:rsidR="00342751" w:rsidRPr="00342751">
        <w:rPr>
          <w:rFonts w:cstheme="minorHAnsi"/>
        </w:rPr>
        <w:t xml:space="preserve"> de contención y estrategias </w:t>
      </w:r>
      <w:r w:rsidR="00321EE1">
        <w:rPr>
          <w:rFonts w:cstheme="minorHAnsi"/>
        </w:rPr>
        <w:t xml:space="preserve">adoptadas </w:t>
      </w:r>
      <w:r w:rsidR="00313F1B">
        <w:rPr>
          <w:rFonts w:cstheme="minorHAnsi"/>
        </w:rPr>
        <w:t xml:space="preserve">han permitido a nuestro modelo de negocio ser resiliente a los impactos directos o indirectos de los problemas que puedan generar externalidades. </w:t>
      </w:r>
    </w:p>
    <w:p w14:paraId="561CAA03" w14:textId="77777777" w:rsidR="00B40286" w:rsidRDefault="00B40286" w:rsidP="00B40286">
      <w:pPr>
        <w:jc w:val="both"/>
        <w:rPr>
          <w:b/>
          <w:bCs/>
        </w:rPr>
      </w:pPr>
      <w:r w:rsidRPr="008E2042">
        <w:rPr>
          <w:b/>
          <w:bCs/>
        </w:rPr>
        <w:t>Buenas Prácticas de innovación en esta área de modelo de negocio:</w:t>
      </w:r>
    </w:p>
    <w:p w14:paraId="0F11958C" w14:textId="4E25414D" w:rsidR="00992662" w:rsidRDefault="00992662" w:rsidP="0085532E">
      <w:pPr>
        <w:pStyle w:val="Prrafodelista"/>
        <w:numPr>
          <w:ilvl w:val="0"/>
          <w:numId w:val="4"/>
        </w:numPr>
        <w:spacing w:line="256" w:lineRule="auto"/>
        <w:jc w:val="both"/>
      </w:pPr>
      <w:r w:rsidRPr="00992662">
        <w:t>Analizar las propuestas del sector público para la participación conjunta en proyectos</w:t>
      </w:r>
    </w:p>
    <w:p w14:paraId="017EBB95" w14:textId="6F9DAD63" w:rsidR="001B2F99" w:rsidRDefault="001B2F99" w:rsidP="0085532E">
      <w:pPr>
        <w:pStyle w:val="Prrafodelista"/>
        <w:numPr>
          <w:ilvl w:val="0"/>
          <w:numId w:val="4"/>
        </w:numPr>
        <w:spacing w:line="256" w:lineRule="auto"/>
        <w:jc w:val="both"/>
      </w:pPr>
      <w:r>
        <w:t>Asignar recursos de innovación</w:t>
      </w:r>
      <w:r w:rsidR="0085532E">
        <w:t>,</w:t>
      </w:r>
      <w:r>
        <w:t xml:space="preserve"> cuando sea posible</w:t>
      </w:r>
      <w:r w:rsidR="0085532E">
        <w:t>,</w:t>
      </w:r>
      <w:r>
        <w:t xml:space="preserve"> para encontrar soluciones </w:t>
      </w:r>
      <w:r w:rsidR="0085532E">
        <w:t xml:space="preserve">que permitan afrontar el futuro </w:t>
      </w:r>
      <w:r>
        <w:t>a</w:t>
      </w:r>
      <w:r w:rsidR="0085532E">
        <w:t xml:space="preserve"> la crisis</w:t>
      </w:r>
      <w:r>
        <w:t xml:space="preserve"> de cara a contribuir a su resolución, más allá de su efecto en la empresa</w:t>
      </w:r>
    </w:p>
    <w:p w14:paraId="4B892D03" w14:textId="279A835C" w:rsidR="001B2F99" w:rsidRDefault="001B2F99" w:rsidP="001B2F99">
      <w:pPr>
        <w:pStyle w:val="Prrafodelista"/>
        <w:numPr>
          <w:ilvl w:val="0"/>
          <w:numId w:val="4"/>
        </w:numPr>
        <w:spacing w:line="256" w:lineRule="auto"/>
        <w:jc w:val="both"/>
      </w:pPr>
      <w:r>
        <w:t xml:space="preserve">Poner en marcha una campaña de comunicación que dé visibilidad a la compañía para asegurar el </w:t>
      </w:r>
      <w:proofErr w:type="spellStart"/>
      <w:r>
        <w:t>awareness</w:t>
      </w:r>
      <w:proofErr w:type="spellEnd"/>
      <w:r>
        <w:t>, posicionando favorablemente a la compañía frente al incidente</w:t>
      </w:r>
    </w:p>
    <w:p w14:paraId="375E1767" w14:textId="4DFB58D5" w:rsidR="00887830" w:rsidRDefault="00887830" w:rsidP="00887830">
      <w:pPr>
        <w:pStyle w:val="Prrafodelista"/>
        <w:numPr>
          <w:ilvl w:val="0"/>
          <w:numId w:val="4"/>
        </w:numPr>
        <w:spacing w:line="256" w:lineRule="auto"/>
        <w:jc w:val="both"/>
      </w:pPr>
      <w:r>
        <w:t>Visualizar el impacto en el ecosistema desde un punto de vista ESG (</w:t>
      </w:r>
      <w:proofErr w:type="spellStart"/>
      <w:r>
        <w:t>environmental</w:t>
      </w:r>
      <w:proofErr w:type="spellEnd"/>
      <w:r>
        <w:t xml:space="preserve">, social y </w:t>
      </w:r>
      <w:proofErr w:type="spellStart"/>
      <w:r>
        <w:t>governance</w:t>
      </w:r>
      <w:proofErr w:type="spellEnd"/>
      <w:r>
        <w:t>) e incorporar estas dimensiones en la estrategia a desplegar en la nueva normalidad</w:t>
      </w:r>
    </w:p>
    <w:p w14:paraId="0DCF757F" w14:textId="6A915374" w:rsidR="00764C80" w:rsidRDefault="00764C80" w:rsidP="00764C80">
      <w:pPr>
        <w:pStyle w:val="Prrafodelista"/>
        <w:numPr>
          <w:ilvl w:val="0"/>
          <w:numId w:val="4"/>
        </w:numPr>
        <w:spacing w:line="256" w:lineRule="auto"/>
        <w:jc w:val="both"/>
      </w:pPr>
      <w:r>
        <w:t>Establecer una red de alianzas que permita innovar y adaptarse a todo tipo de situaciones futuras</w:t>
      </w:r>
    </w:p>
    <w:p w14:paraId="229EB19C" w14:textId="1367782F" w:rsidR="00764C80" w:rsidRDefault="00764C80" w:rsidP="00764C80">
      <w:pPr>
        <w:pStyle w:val="Prrafodelista"/>
        <w:numPr>
          <w:ilvl w:val="0"/>
          <w:numId w:val="4"/>
        </w:numPr>
        <w:spacing w:line="256" w:lineRule="auto"/>
        <w:jc w:val="both"/>
      </w:pPr>
      <w:r>
        <w:t>Desarrollar una campaña de comunicación para agradecer la colaboración y ayuda del ecosistema en la superación de la crisis</w:t>
      </w:r>
    </w:p>
    <w:p w14:paraId="037A6DB5" w14:textId="6B5071CC" w:rsidR="00B8335C" w:rsidRDefault="00B8335C" w:rsidP="00764C80">
      <w:pPr>
        <w:pStyle w:val="Prrafodelista"/>
        <w:numPr>
          <w:ilvl w:val="0"/>
          <w:numId w:val="4"/>
        </w:numPr>
        <w:spacing w:line="256" w:lineRule="auto"/>
        <w:jc w:val="both"/>
      </w:pPr>
      <w:r w:rsidRPr="00B8335C">
        <w:t>Analizar a los competidores y valorar fusiones y adquisiciones</w:t>
      </w:r>
    </w:p>
    <w:sectPr w:rsidR="00B8335C">
      <w:headerReference w:type="default" r:id="rId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ECCA7" w14:textId="77777777" w:rsidR="008023CA" w:rsidRDefault="00B8335C" w:rsidP="008023CA">
    <w:pPr>
      <w:pStyle w:val="Encabezado"/>
      <w:jc w:val="center"/>
    </w:pPr>
    <w:r>
      <w:rPr>
        <w:noProof/>
      </w:rPr>
      <w:drawing>
        <wp:inline distT="0" distB="0" distL="0" distR="0" wp14:anchorId="544C777A" wp14:editId="149055D2">
          <wp:extent cx="1606550" cy="695970"/>
          <wp:effectExtent l="0" t="0" r="0" b="889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nnovación y financiamiento png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980" cy="7022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91018A"/>
    <w:multiLevelType w:val="hybridMultilevel"/>
    <w:tmpl w:val="2E9C7CDC"/>
    <w:lvl w:ilvl="0" w:tplc="3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216F45"/>
    <w:multiLevelType w:val="hybridMultilevel"/>
    <w:tmpl w:val="A88EDFD6"/>
    <w:lvl w:ilvl="0" w:tplc="3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C94B40"/>
    <w:multiLevelType w:val="hybridMultilevel"/>
    <w:tmpl w:val="836E805A"/>
    <w:lvl w:ilvl="0" w:tplc="3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63DC4"/>
    <w:multiLevelType w:val="hybridMultilevel"/>
    <w:tmpl w:val="352E7CCA"/>
    <w:lvl w:ilvl="0" w:tplc="3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286"/>
    <w:rsid w:val="00021A3E"/>
    <w:rsid w:val="0004425C"/>
    <w:rsid w:val="000C2DD4"/>
    <w:rsid w:val="00102B9A"/>
    <w:rsid w:val="00136D82"/>
    <w:rsid w:val="001B2F99"/>
    <w:rsid w:val="002436EC"/>
    <w:rsid w:val="002E3957"/>
    <w:rsid w:val="00313F1B"/>
    <w:rsid w:val="00321EE1"/>
    <w:rsid w:val="00342751"/>
    <w:rsid w:val="00356C95"/>
    <w:rsid w:val="00381A50"/>
    <w:rsid w:val="00383DFB"/>
    <w:rsid w:val="003E56AA"/>
    <w:rsid w:val="00425C64"/>
    <w:rsid w:val="00491DE7"/>
    <w:rsid w:val="004B648D"/>
    <w:rsid w:val="00516708"/>
    <w:rsid w:val="00526E45"/>
    <w:rsid w:val="005709A6"/>
    <w:rsid w:val="00597AB6"/>
    <w:rsid w:val="00716481"/>
    <w:rsid w:val="00764C80"/>
    <w:rsid w:val="00793162"/>
    <w:rsid w:val="0085532E"/>
    <w:rsid w:val="00887830"/>
    <w:rsid w:val="00954CF9"/>
    <w:rsid w:val="00992662"/>
    <w:rsid w:val="009D7F3C"/>
    <w:rsid w:val="00A00B84"/>
    <w:rsid w:val="00A165E6"/>
    <w:rsid w:val="00A43F20"/>
    <w:rsid w:val="00AD2C6A"/>
    <w:rsid w:val="00B40286"/>
    <w:rsid w:val="00B8335C"/>
    <w:rsid w:val="00BB7689"/>
    <w:rsid w:val="00C12A89"/>
    <w:rsid w:val="00C4175F"/>
    <w:rsid w:val="00C458C9"/>
    <w:rsid w:val="00C66570"/>
    <w:rsid w:val="00D44B32"/>
    <w:rsid w:val="00D52139"/>
    <w:rsid w:val="00D571E9"/>
    <w:rsid w:val="00EA5DCD"/>
    <w:rsid w:val="00EF0E35"/>
    <w:rsid w:val="00F8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4531F"/>
  <w15:chartTrackingRefBased/>
  <w15:docId w15:val="{B8A8E470-A678-40D8-B446-2A07AD158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B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4028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402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0286"/>
  </w:style>
  <w:style w:type="paragraph" w:styleId="Ttulo">
    <w:name w:val="Title"/>
    <w:basedOn w:val="Normal"/>
    <w:next w:val="Normal"/>
    <w:link w:val="TtuloCar"/>
    <w:uiPriority w:val="10"/>
    <w:qFormat/>
    <w:rsid w:val="00B402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B4028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Marriott</dc:creator>
  <cp:keywords/>
  <dc:description/>
  <cp:lastModifiedBy>Luis Marriott</cp:lastModifiedBy>
  <cp:revision>7</cp:revision>
  <dcterms:created xsi:type="dcterms:W3CDTF">2020-07-04T01:38:00Z</dcterms:created>
  <dcterms:modified xsi:type="dcterms:W3CDTF">2020-07-04T01:42:00Z</dcterms:modified>
</cp:coreProperties>
</file>